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sz w:val="27"/>
          <w:szCs w:val="27"/>
        </w:rPr>
        <w:t>ело № 5-</w:t>
      </w:r>
      <w:r>
        <w:rPr>
          <w:rFonts w:ascii="Times New Roman" w:eastAsia="Times New Roman" w:hAnsi="Times New Roman" w:cs="Times New Roman"/>
          <w:sz w:val="27"/>
          <w:szCs w:val="27"/>
        </w:rPr>
        <w:t>8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>-2603</w:t>
      </w:r>
      <w:r>
        <w:rPr>
          <w:rFonts w:ascii="Times New Roman" w:eastAsia="Times New Roman" w:hAnsi="Times New Roman" w:cs="Times New Roman"/>
          <w:sz w:val="27"/>
          <w:szCs w:val="27"/>
        </w:rPr>
        <w:t>/202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</w:p>
    <w:p>
      <w:pPr>
        <w:spacing w:before="0" w:after="0"/>
        <w:ind w:firstLine="567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 </w:t>
      </w: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Л Е Н И Е</w:t>
      </w:r>
    </w:p>
    <w:p>
      <w:pPr>
        <w:spacing w:before="0" w:after="0"/>
        <w:ind w:firstLine="567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15 мая 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>г. Сургут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 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И.о. 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Сургута Ханты-Мансийского автономного округа – Югры Король Е.П., находящийся по адресу: г. Сургут ул. Гагарина д. 9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205,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материалы дела 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>Говоруха Сергея Николаевича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родившегося </w:t>
      </w:r>
      <w:r>
        <w:rPr>
          <w:rStyle w:val="cat-UserDefinedgrp-32rplc-6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 в </w:t>
      </w:r>
      <w:r>
        <w:rPr>
          <w:rStyle w:val="cat-UserDefinedgrp-34rplc-10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проживающего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адресу: </w:t>
      </w:r>
      <w:r>
        <w:rPr>
          <w:rStyle w:val="cat-UserDefinedgrp-35rplc-12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являющегося </w:t>
      </w:r>
      <w:r>
        <w:rPr>
          <w:rStyle w:val="cat-UserDefinedgrp-36rplc-14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об административном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правонарушении, предусмотренном ст. 15.5 КоАП РФ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осуществлении мероприятий налогового контроля выявлены достаточные данные, указывающие на наличие события административного правонарушения, а именно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: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сведениям информационных ресурсов Инспекции, а также журналу регистрации входящей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почтовой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корреспонденции по состоянию на </w:t>
      </w:r>
      <w:r>
        <w:rPr>
          <w:rFonts w:ascii="Times New Roman" w:eastAsia="Times New Roman" w:hAnsi="Times New Roman" w:cs="Times New Roman"/>
          <w:sz w:val="27"/>
          <w:szCs w:val="27"/>
        </w:rPr>
        <w:t>26.07.2023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налогоплательщика </w:t>
      </w:r>
      <w:r>
        <w:rPr>
          <w:rStyle w:val="cat-UserDefinedgrp-37rplc-21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)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расчет по страховым взносам за </w:t>
      </w:r>
      <w:r>
        <w:rPr>
          <w:rFonts w:ascii="Times New Roman" w:eastAsia="Times New Roman" w:hAnsi="Times New Roman" w:cs="Times New Roman"/>
          <w:sz w:val="27"/>
          <w:szCs w:val="27"/>
        </w:rPr>
        <w:t>6 месяцев 2023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 не поступал.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Установленный законодательством о налогах и сборах срок предоставления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расчета по страховым взносам за 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месяцев 202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– не позднее </w:t>
      </w:r>
      <w:r>
        <w:rPr>
          <w:rFonts w:ascii="Times New Roman" w:eastAsia="Times New Roman" w:hAnsi="Times New Roman" w:cs="Times New Roman"/>
          <w:sz w:val="27"/>
          <w:szCs w:val="27"/>
        </w:rPr>
        <w:t>25.07.2023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года, в результате чего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нарушены </w:t>
      </w:r>
      <w:r>
        <w:rPr>
          <w:rFonts w:ascii="Times New Roman" w:eastAsia="Times New Roman" w:hAnsi="Times New Roman" w:cs="Times New Roman"/>
          <w:sz w:val="27"/>
          <w:szCs w:val="27"/>
        </w:rPr>
        <w:t>п.п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4 п.1 ст. 23,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п. </w:t>
      </w:r>
      <w:r>
        <w:rPr>
          <w:rFonts w:ascii="Times New Roman" w:eastAsia="Times New Roman" w:hAnsi="Times New Roman" w:cs="Times New Roman"/>
          <w:sz w:val="27"/>
          <w:szCs w:val="27"/>
        </w:rPr>
        <w:t>7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</w:t>
      </w:r>
      <w:r>
        <w:rPr>
          <w:rFonts w:ascii="Times New Roman" w:eastAsia="Times New Roman" w:hAnsi="Times New Roman" w:cs="Times New Roman"/>
          <w:sz w:val="27"/>
          <w:szCs w:val="27"/>
        </w:rPr>
        <w:t>431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НК РФ.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Говоруха С.Н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., 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>извещенн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>ый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 xml:space="preserve"> о времени и месте рассмотрения дела надлежащим образом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>в судебное заседание не явил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>ся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 xml:space="preserve">заявил ходатайство о рассмотрении дела в его отсутствие, при этом указал, что вину признает, в содеянном рассеивается. 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 xml:space="preserve"> на основании ч. 2 ст. 25.1 КоАП РФ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 xml:space="preserve"> считает возможным рассмотреть дело в е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>го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 xml:space="preserve"> отсутствие.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Изучив материалы дела, мировой судья приходит к выводу о том, что виновность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Говоруха С.Н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правонарушения подтверждается: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протоколом № </w:t>
      </w:r>
      <w:r>
        <w:rPr>
          <w:rFonts w:ascii="Times New Roman" w:eastAsia="Times New Roman" w:hAnsi="Times New Roman" w:cs="Times New Roman"/>
          <w:sz w:val="27"/>
          <w:szCs w:val="27"/>
        </w:rPr>
        <w:t>309</w:t>
      </w:r>
      <w:r>
        <w:rPr>
          <w:rFonts w:ascii="Times New Roman" w:eastAsia="Times New Roman" w:hAnsi="Times New Roman" w:cs="Times New Roman"/>
          <w:sz w:val="27"/>
          <w:szCs w:val="27"/>
        </w:rPr>
        <w:t>01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об административном правонарушении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>
        <w:rPr>
          <w:rFonts w:ascii="Times New Roman" w:eastAsia="Times New Roman" w:hAnsi="Times New Roman" w:cs="Times New Roman"/>
          <w:sz w:val="27"/>
          <w:szCs w:val="27"/>
        </w:rPr>
        <w:t>29.03.2024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; копией выписки из Единого государственного реестра юридических лиц; справкой об отсутствии декларации к установленному сроку от </w:t>
      </w:r>
      <w:r>
        <w:rPr>
          <w:rFonts w:ascii="Times New Roman" w:eastAsia="Times New Roman" w:hAnsi="Times New Roman" w:cs="Times New Roman"/>
          <w:sz w:val="27"/>
          <w:szCs w:val="27"/>
        </w:rPr>
        <w:t>26.07.2023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года; информационным письмом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12.02.2024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; копией списка внутренних почтовых отправлений от </w:t>
      </w:r>
      <w:r>
        <w:rPr>
          <w:rFonts w:ascii="Times New Roman" w:eastAsia="Times New Roman" w:hAnsi="Times New Roman" w:cs="Times New Roman"/>
          <w:sz w:val="27"/>
          <w:szCs w:val="27"/>
        </w:rPr>
        <w:t>13.02.2024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года; уведомлением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19.02.2024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; копией списка внутренних почтовых отправлений от </w:t>
      </w:r>
      <w:r>
        <w:rPr>
          <w:rFonts w:ascii="Times New Roman" w:eastAsia="Times New Roman" w:hAnsi="Times New Roman" w:cs="Times New Roman"/>
          <w:sz w:val="27"/>
          <w:szCs w:val="27"/>
        </w:rPr>
        <w:t>20.02.2024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года; отчетом об отслеживании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почтового </w:t>
      </w:r>
      <w:r>
        <w:rPr>
          <w:rFonts w:ascii="Times New Roman" w:eastAsia="Times New Roman" w:hAnsi="Times New Roman" w:cs="Times New Roman"/>
          <w:sz w:val="27"/>
          <w:szCs w:val="27"/>
        </w:rPr>
        <w:t>отправления.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Судья принимает указанные документы относимыми, допустимыми и достоверными доказательствами, так как они полностью согласуются между собой, составлены уполномоченными на то лицами, соответствуют требованиям КоАП РФ.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силу п. 4 ч.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 вышеприведенные доказательства в их совокупности, судья с учетом обстоятельств дела, считает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виновность </w:t>
      </w:r>
      <w:r>
        <w:rPr>
          <w:rFonts w:ascii="Times New Roman" w:eastAsia="Times New Roman" w:hAnsi="Times New Roman" w:cs="Times New Roman"/>
          <w:sz w:val="27"/>
          <w:szCs w:val="27"/>
        </w:rPr>
        <w:t>Говоруха С.Н</w:t>
      </w:r>
      <w:r>
        <w:rPr>
          <w:rFonts w:ascii="Times New Roman" w:eastAsia="Times New Roman" w:hAnsi="Times New Roman" w:cs="Times New Roman"/>
          <w:sz w:val="27"/>
          <w:szCs w:val="27"/>
        </w:rPr>
        <w:t>. полностью доказанной. Его действия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квалифицируются по ст. 15.5 КоАП РФ – нарушение установленных </w:t>
      </w:r>
      <w:r>
        <w:rPr>
          <w:rFonts w:ascii="Times New Roman" w:eastAsia="Times New Roman" w:hAnsi="Times New Roman" w:cs="Times New Roman"/>
          <w:sz w:val="27"/>
          <w:szCs w:val="27"/>
        </w:rPr>
        <w:t>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исключающих производство по делу об административном правонарушении, не имеется. Обстоятельств, исключающих возможность рассмотрения дела об административном правонарушении, не </w:t>
      </w:r>
      <w:r>
        <w:rPr>
          <w:rFonts w:ascii="Times New Roman" w:eastAsia="Times New Roman" w:hAnsi="Times New Roman" w:cs="Times New Roman"/>
          <w:sz w:val="27"/>
          <w:szCs w:val="27"/>
        </w:rPr>
        <w:t>выявлено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смягчающих административную ответственность, мировой судья не усматривает. </w:t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Обстоятельством, отягчающим административную ответственность, с</w:t>
      </w:r>
      <w:r>
        <w:rPr>
          <w:rFonts w:ascii="Times New Roman" w:eastAsia="Times New Roman" w:hAnsi="Times New Roman" w:cs="Times New Roman"/>
          <w:sz w:val="27"/>
          <w:szCs w:val="27"/>
        </w:rPr>
        <w:t>уд признаёт повторное совершение однородного административного правонарушения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 назначении наказания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учитывая общественную опасность деяния, характер совершенного правонарушения, личность нарушителя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07.07.2023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 привлекавшегося к административной ответственности за аналогичное правонарушение, мировой судья приходит к выводу о возможности назначить </w:t>
      </w:r>
      <w:r>
        <w:rPr>
          <w:rFonts w:ascii="Times New Roman" w:eastAsia="Times New Roman" w:hAnsi="Times New Roman" w:cs="Times New Roman"/>
          <w:sz w:val="27"/>
          <w:szCs w:val="27"/>
        </w:rPr>
        <w:t>Говоруха С.Н.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наказание в виде административного штрафа в предусмотренном санкцией размере.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изложенного, руководствуясь ч.1 ст. 29.10 Кодекса РФ об административных правонарушениях, мировой судья</w:t>
      </w: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Говоруха Сергея Николаевича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ему административное наказание в виде штрафа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350,00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рублей.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Сургутский городской суд путем подачи жалобы </w:t>
      </w:r>
      <w:r>
        <w:rPr>
          <w:rFonts w:ascii="Times New Roman" w:eastAsia="Times New Roman" w:hAnsi="Times New Roman" w:cs="Times New Roman"/>
          <w:sz w:val="27"/>
          <w:szCs w:val="27"/>
        </w:rPr>
        <w:t>через мирового судью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3 Сургутского судебного района города окружного значения Сургута в течение десяти суток со дня получения копии постановления.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Административный штраф перечислять по следующим реквизитам: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 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</w:t>
      </w:r>
      <w:r>
        <w:rPr>
          <w:rFonts w:ascii="Times New Roman" w:eastAsia="Times New Roman" w:hAnsi="Times New Roman" w:cs="Times New Roman"/>
        </w:rPr>
        <w:t xml:space="preserve">, КБК: 72011601153010005140. УИН </w:t>
      </w:r>
      <w:r>
        <w:rPr>
          <w:rFonts w:ascii="Times New Roman" w:eastAsia="Times New Roman" w:hAnsi="Times New Roman" w:cs="Times New Roman"/>
        </w:rPr>
        <w:t>0412365400585008522415148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менее одной тысячи рублей,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Копию квитанции об оплате административного штрафа необходимо представить по адресу: г. Сургут, ул. Гагарина, д. 9,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 xml:space="preserve">. 101. 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Е.П. Король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«Копия верна»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Е.П. Король</w:t>
      </w:r>
    </w:p>
    <w:sectPr>
      <w:foot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4666247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2rplc-6">
    <w:name w:val="cat-UserDefined grp-32 rplc-6"/>
    <w:basedOn w:val="DefaultParagraphFont"/>
  </w:style>
  <w:style w:type="character" w:customStyle="1" w:styleId="cat-UserDefinedgrp-34rplc-10">
    <w:name w:val="cat-UserDefined grp-34 rplc-10"/>
    <w:basedOn w:val="DefaultParagraphFont"/>
  </w:style>
  <w:style w:type="character" w:customStyle="1" w:styleId="cat-UserDefinedgrp-35rplc-12">
    <w:name w:val="cat-UserDefined grp-35 rplc-12"/>
    <w:basedOn w:val="DefaultParagraphFont"/>
  </w:style>
  <w:style w:type="character" w:customStyle="1" w:styleId="cat-UserDefinedgrp-36rplc-14">
    <w:name w:val="cat-UserDefined grp-36 rplc-14"/>
    <w:basedOn w:val="DefaultParagraphFont"/>
  </w:style>
  <w:style w:type="character" w:customStyle="1" w:styleId="cat-UserDefinedgrp-37rplc-21">
    <w:name w:val="cat-UserDefined grp-37 rplc-21"/>
    <w:basedOn w:val="DefaultParagraphFont"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DBD1B4-1A01-49DD-9B2B-5B2F3526A65B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